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714799" w14:textId="31FAA192" w:rsidR="00960F73" w:rsidRDefault="00960F73" w:rsidP="00BF7D3C">
      <w:pPr>
        <w:pStyle w:val="NormalWeb"/>
        <w:jc w:val="center"/>
      </w:pPr>
      <w:r w:rsidRPr="00960F73">
        <w:t>COVER LETTER</w:t>
      </w:r>
    </w:p>
    <w:p w14:paraId="2A9B844F" w14:textId="57D48E00" w:rsidR="00960F73" w:rsidRPr="00960F73" w:rsidRDefault="00960F73" w:rsidP="00BF7D3C">
      <w:pPr>
        <w:pStyle w:val="NormalWeb"/>
        <w:jc w:val="center"/>
      </w:pPr>
      <w:r w:rsidRPr="00960F73">
        <w:t>"Conflict of Interest Between Public Transportation Access Rights and Local Community Utilization Rights in the Sea Area"</w:t>
      </w:r>
    </w:p>
    <w:p w14:paraId="2B2F9674" w14:textId="5D4DB200" w:rsidR="00960F73" w:rsidRPr="00960F73" w:rsidRDefault="00960F73" w:rsidP="00BF7D3C">
      <w:pPr>
        <w:jc w:val="both"/>
        <w:rPr>
          <w:rFonts w:ascii="Times New Roman" w:eastAsia="Times New Roman" w:hAnsi="Times New Roman" w:cs="Times New Roman"/>
        </w:rPr>
      </w:pPr>
    </w:p>
    <w:p w14:paraId="4B48D19F" w14:textId="77777777" w:rsidR="00960F73" w:rsidRDefault="00960F73" w:rsidP="00BF7D3C">
      <w:pPr>
        <w:spacing w:before="100" w:beforeAutospacing="1" w:after="100" w:afterAutospacing="1"/>
        <w:jc w:val="both"/>
        <w:rPr>
          <w:rFonts w:ascii="Times New Roman" w:eastAsia="Times New Roman" w:hAnsi="Times New Roman" w:cs="Times New Roman"/>
        </w:rPr>
      </w:pPr>
    </w:p>
    <w:p w14:paraId="444FCB9C" w14:textId="77777777" w:rsidR="00960F73" w:rsidRPr="006E069C" w:rsidRDefault="00960F73" w:rsidP="00BF7D3C">
      <w:pPr>
        <w:jc w:val="both"/>
        <w:rPr>
          <w:rFonts w:ascii="Adobe Garamond Pro" w:eastAsia="EB Garamond" w:hAnsi="Adobe Garamond Pro" w:cs="EB Garamond"/>
          <w:sz w:val="28"/>
          <w:szCs w:val="28"/>
          <w:vertAlign w:val="superscript"/>
        </w:rPr>
      </w:pPr>
      <w:r w:rsidRPr="004504A8">
        <w:rPr>
          <w:rFonts w:ascii="Adobe Garamond Pro" w:eastAsia="EB Garamond" w:hAnsi="Adobe Garamond Pro" w:cs="EB Garamond"/>
          <w:sz w:val="28"/>
          <w:szCs w:val="28"/>
        </w:rPr>
        <w:t xml:space="preserve">Rizal </w:t>
      </w:r>
      <w:proofErr w:type="spellStart"/>
      <w:r w:rsidRPr="004504A8">
        <w:rPr>
          <w:rFonts w:ascii="Adobe Garamond Pro" w:eastAsia="EB Garamond" w:hAnsi="Adobe Garamond Pro" w:cs="EB Garamond"/>
          <w:sz w:val="28"/>
          <w:szCs w:val="28"/>
        </w:rPr>
        <w:t>Muchtasar</w:t>
      </w:r>
      <w:proofErr w:type="spellEnd"/>
      <w:r w:rsidRPr="006E069C">
        <w:rPr>
          <w:rFonts w:ascii="Adobe Garamond Pro" w:eastAsia="EB Garamond" w:hAnsi="Adobe Garamond Pro" w:cs="EB Garamond"/>
          <w:sz w:val="28"/>
          <w:szCs w:val="28"/>
        </w:rPr>
        <w:t xml:space="preserve"> </w:t>
      </w:r>
      <w:r w:rsidRPr="006E069C">
        <w:rPr>
          <w:rFonts w:ascii="Adobe Garamond Pro" w:eastAsia="EB Garamond" w:hAnsi="Adobe Garamond Pro" w:cs="EB Garamond"/>
          <w:sz w:val="28"/>
          <w:szCs w:val="28"/>
          <w:vertAlign w:val="superscript"/>
        </w:rPr>
        <w:t>a</w:t>
      </w:r>
      <w:r w:rsidRPr="006E069C">
        <w:rPr>
          <w:rFonts w:ascii="Adobe Garamond Pro" w:eastAsia="EB Garamond" w:hAnsi="Adobe Garamond Pro" w:cs="EB Garamond"/>
          <w:noProof/>
          <w:sz w:val="28"/>
          <w:szCs w:val="28"/>
          <w:vertAlign w:val="superscript"/>
        </w:rPr>
        <w:drawing>
          <wp:inline distT="0" distB="0" distL="0" distR="0" wp14:anchorId="4A3CD7D8" wp14:editId="1B3164EB">
            <wp:extent cx="140100" cy="93401"/>
            <wp:effectExtent l="0" t="0" r="0" b="0"/>
            <wp:docPr id="2015631713" name="image3.png" descr="Envelope"/>
            <wp:cNvGraphicFramePr/>
            <a:graphic xmlns:a="http://schemas.openxmlformats.org/drawingml/2006/main">
              <a:graphicData uri="http://schemas.openxmlformats.org/drawingml/2006/picture">
                <pic:pic xmlns:pic="http://schemas.openxmlformats.org/drawingml/2006/picture">
                  <pic:nvPicPr>
                    <pic:cNvPr id="0" name="image3.png" descr="Envelope"/>
                    <pic:cNvPicPr preferRelativeResize="0"/>
                  </pic:nvPicPr>
                  <pic:blipFill>
                    <a:blip r:embed="rId5"/>
                    <a:srcRect t="15278" b="18055"/>
                    <a:stretch>
                      <a:fillRect/>
                    </a:stretch>
                  </pic:blipFill>
                  <pic:spPr>
                    <a:xfrm>
                      <a:off x="0" y="0"/>
                      <a:ext cx="140100" cy="93401"/>
                    </a:xfrm>
                    <a:prstGeom prst="rect">
                      <a:avLst/>
                    </a:prstGeom>
                    <a:ln/>
                  </pic:spPr>
                </pic:pic>
              </a:graphicData>
            </a:graphic>
          </wp:inline>
        </w:drawing>
      </w:r>
      <w:r w:rsidRPr="006E069C">
        <w:rPr>
          <w:rFonts w:ascii="Adobe Garamond Pro" w:eastAsia="EB Garamond" w:hAnsi="Adobe Garamond Pro" w:cs="EB Garamond"/>
          <w:sz w:val="28"/>
          <w:szCs w:val="28"/>
        </w:rPr>
        <w:t xml:space="preserve">, </w:t>
      </w:r>
      <w:proofErr w:type="spellStart"/>
      <w:r w:rsidRPr="004504A8">
        <w:rPr>
          <w:rFonts w:ascii="Adobe Garamond Pro" w:eastAsia="EB Garamond" w:hAnsi="Adobe Garamond Pro" w:cs="EB Garamond"/>
          <w:sz w:val="28"/>
          <w:szCs w:val="28"/>
        </w:rPr>
        <w:t>Heriyanti</w:t>
      </w:r>
      <w:proofErr w:type="spellEnd"/>
      <w:r w:rsidRPr="006E069C">
        <w:rPr>
          <w:rFonts w:ascii="Adobe Garamond Pro" w:eastAsia="EB Garamond" w:hAnsi="Adobe Garamond Pro" w:cs="EB Garamond"/>
          <w:sz w:val="28"/>
          <w:szCs w:val="28"/>
        </w:rPr>
        <w:t xml:space="preserve"> </w:t>
      </w:r>
      <w:r w:rsidRPr="006E069C">
        <w:rPr>
          <w:rFonts w:ascii="Adobe Garamond Pro" w:eastAsia="EB Garamond" w:hAnsi="Adobe Garamond Pro" w:cs="EB Garamond"/>
          <w:sz w:val="28"/>
          <w:szCs w:val="28"/>
          <w:vertAlign w:val="superscript"/>
        </w:rPr>
        <w:t>b</w:t>
      </w:r>
      <w:r w:rsidRPr="006E069C">
        <w:rPr>
          <w:rFonts w:ascii="Adobe Garamond Pro" w:eastAsia="EB Garamond" w:hAnsi="Adobe Garamond Pro" w:cs="EB Garamond"/>
          <w:sz w:val="28"/>
          <w:szCs w:val="28"/>
        </w:rPr>
        <w:t xml:space="preserve">, </w:t>
      </w:r>
      <w:proofErr w:type="spellStart"/>
      <w:r w:rsidRPr="004504A8">
        <w:rPr>
          <w:rFonts w:ascii="Adobe Garamond Pro" w:eastAsia="EB Garamond" w:hAnsi="Adobe Garamond Pro" w:cs="EB Garamond"/>
          <w:sz w:val="28"/>
          <w:szCs w:val="28"/>
        </w:rPr>
        <w:t>Sahrina</w:t>
      </w:r>
      <w:proofErr w:type="spellEnd"/>
      <w:r w:rsidRPr="004504A8">
        <w:rPr>
          <w:rFonts w:ascii="Adobe Garamond Pro" w:eastAsia="EB Garamond" w:hAnsi="Adobe Garamond Pro" w:cs="EB Garamond"/>
          <w:sz w:val="28"/>
          <w:szCs w:val="28"/>
        </w:rPr>
        <w:t xml:space="preserve"> </w:t>
      </w:r>
      <w:proofErr w:type="spellStart"/>
      <w:r w:rsidRPr="004504A8">
        <w:rPr>
          <w:rFonts w:ascii="Adobe Garamond Pro" w:eastAsia="EB Garamond" w:hAnsi="Adobe Garamond Pro" w:cs="EB Garamond"/>
          <w:sz w:val="28"/>
          <w:szCs w:val="28"/>
        </w:rPr>
        <w:t>Safiuddin</w:t>
      </w:r>
      <w:proofErr w:type="spellEnd"/>
      <w:r w:rsidRPr="006E069C">
        <w:rPr>
          <w:rFonts w:ascii="Adobe Garamond Pro" w:eastAsia="EB Garamond" w:hAnsi="Adobe Garamond Pro" w:cs="EB Garamond"/>
          <w:sz w:val="28"/>
          <w:szCs w:val="28"/>
        </w:rPr>
        <w:t xml:space="preserve"> </w:t>
      </w:r>
      <w:r w:rsidRPr="006E069C">
        <w:rPr>
          <w:rFonts w:ascii="Adobe Garamond Pro" w:eastAsia="EB Garamond" w:hAnsi="Adobe Garamond Pro" w:cs="EB Garamond"/>
          <w:sz w:val="28"/>
          <w:szCs w:val="28"/>
          <w:vertAlign w:val="superscript"/>
        </w:rPr>
        <w:t>c</w:t>
      </w:r>
      <w:r w:rsidRPr="006E069C">
        <w:rPr>
          <w:rFonts w:ascii="Adobe Garamond Pro" w:eastAsia="EB Garamond" w:hAnsi="Adobe Garamond Pro" w:cs="EB Garamond"/>
          <w:sz w:val="28"/>
          <w:szCs w:val="28"/>
        </w:rPr>
        <w:t xml:space="preserve">, </w:t>
      </w:r>
      <w:r w:rsidRPr="004504A8">
        <w:rPr>
          <w:rFonts w:ascii="Adobe Garamond Pro" w:eastAsia="EB Garamond" w:hAnsi="Adobe Garamond Pro" w:cs="EB Garamond"/>
          <w:sz w:val="28"/>
          <w:szCs w:val="28"/>
        </w:rPr>
        <w:t xml:space="preserve">La Ode Muhammad Taufiq </w:t>
      </w:r>
      <w:proofErr w:type="spellStart"/>
      <w:r w:rsidRPr="004504A8">
        <w:rPr>
          <w:rFonts w:ascii="Adobe Garamond Pro" w:eastAsia="EB Garamond" w:hAnsi="Adobe Garamond Pro" w:cs="EB Garamond"/>
          <w:sz w:val="28"/>
          <w:szCs w:val="28"/>
        </w:rPr>
        <w:t>Afoeli</w:t>
      </w:r>
      <w:proofErr w:type="spellEnd"/>
      <w:r w:rsidRPr="006E069C">
        <w:rPr>
          <w:rFonts w:ascii="Adobe Garamond Pro" w:eastAsia="EB Garamond" w:hAnsi="Adobe Garamond Pro" w:cs="EB Garamond"/>
          <w:sz w:val="28"/>
          <w:szCs w:val="28"/>
        </w:rPr>
        <w:t xml:space="preserve"> </w:t>
      </w:r>
      <w:r>
        <w:rPr>
          <w:rFonts w:ascii="Adobe Garamond Pro" w:eastAsia="EB Garamond" w:hAnsi="Adobe Garamond Pro" w:cs="EB Garamond"/>
          <w:sz w:val="28"/>
          <w:szCs w:val="28"/>
          <w:vertAlign w:val="superscript"/>
        </w:rPr>
        <w:t>d</w:t>
      </w:r>
      <w:r>
        <w:rPr>
          <w:rFonts w:ascii="Adobe Garamond Pro" w:eastAsia="EB Garamond" w:hAnsi="Adobe Garamond Pro" w:cs="EB Garamond"/>
          <w:sz w:val="28"/>
          <w:szCs w:val="28"/>
        </w:rPr>
        <w:t>.</w:t>
      </w:r>
    </w:p>
    <w:p w14:paraId="44430892" w14:textId="77777777" w:rsidR="00960F73" w:rsidRPr="006E069C" w:rsidRDefault="00960F73" w:rsidP="00BF7D3C">
      <w:pPr>
        <w:jc w:val="both"/>
        <w:rPr>
          <w:rFonts w:ascii="Adobe Garamond Pro" w:eastAsia="EB Garamond" w:hAnsi="Adobe Garamond Pro" w:cs="EB Garamond"/>
          <w:sz w:val="28"/>
          <w:szCs w:val="28"/>
        </w:rPr>
      </w:pPr>
    </w:p>
    <w:p w14:paraId="5AACAE44" w14:textId="39B8FF57" w:rsidR="00960F73" w:rsidRPr="006E069C" w:rsidRDefault="00960F73" w:rsidP="00BF7D3C">
      <w:pPr>
        <w:jc w:val="both"/>
        <w:rPr>
          <w:rFonts w:ascii="Adobe Garamond Pro" w:eastAsia="EB Garamond" w:hAnsi="Adobe Garamond Pro" w:cs="EB Garamond"/>
          <w:sz w:val="28"/>
          <w:szCs w:val="28"/>
        </w:rPr>
      </w:pPr>
      <w:r w:rsidRPr="006E069C">
        <w:rPr>
          <w:rFonts w:ascii="Adobe Garamond Pro" w:eastAsia="EB Garamond" w:hAnsi="Adobe Garamond Pro" w:cs="EB Garamond"/>
          <w:sz w:val="28"/>
          <w:szCs w:val="28"/>
          <w:vertAlign w:val="superscript"/>
        </w:rPr>
        <w:t>a</w:t>
      </w:r>
      <w:r w:rsidRPr="006E069C">
        <w:rPr>
          <w:rFonts w:ascii="Adobe Garamond Pro" w:eastAsia="EB Garamond" w:hAnsi="Adobe Garamond Pro" w:cs="EB Garamond"/>
          <w:sz w:val="28"/>
          <w:szCs w:val="28"/>
        </w:rPr>
        <w:t xml:space="preserve"> </w:t>
      </w:r>
      <w:r w:rsidRPr="004504A8">
        <w:rPr>
          <w:rFonts w:ascii="Adobe Garamond Pro" w:eastAsia="EB Garamond" w:hAnsi="Adobe Garamond Pro" w:cs="EB Garamond"/>
          <w:sz w:val="28"/>
          <w:szCs w:val="28"/>
        </w:rPr>
        <w:t xml:space="preserve">Faculty of Law, University of </w:t>
      </w:r>
      <w:proofErr w:type="spellStart"/>
      <w:r w:rsidRPr="004504A8">
        <w:rPr>
          <w:rFonts w:ascii="Adobe Garamond Pro" w:eastAsia="EB Garamond" w:hAnsi="Adobe Garamond Pro" w:cs="EB Garamond"/>
          <w:sz w:val="28"/>
          <w:szCs w:val="28"/>
        </w:rPr>
        <w:t>Halu</w:t>
      </w:r>
      <w:proofErr w:type="spellEnd"/>
      <w:r w:rsidRPr="004504A8">
        <w:rPr>
          <w:rFonts w:ascii="Adobe Garamond Pro" w:eastAsia="EB Garamond" w:hAnsi="Adobe Garamond Pro" w:cs="EB Garamond"/>
          <w:sz w:val="28"/>
          <w:szCs w:val="28"/>
        </w:rPr>
        <w:t xml:space="preserve"> Oleo, </w:t>
      </w:r>
      <w:r>
        <w:rPr>
          <w:rFonts w:ascii="Adobe Garamond Pro" w:eastAsia="EB Garamond" w:hAnsi="Adobe Garamond Pro" w:cs="EB Garamond"/>
          <w:sz w:val="28"/>
          <w:szCs w:val="28"/>
        </w:rPr>
        <w:t xml:space="preserve">Kendari, </w:t>
      </w:r>
      <w:r w:rsidRPr="004504A8">
        <w:rPr>
          <w:rFonts w:ascii="Adobe Garamond Pro" w:eastAsia="EB Garamond" w:hAnsi="Adobe Garamond Pro" w:cs="EB Garamond"/>
          <w:sz w:val="28"/>
          <w:szCs w:val="28"/>
        </w:rPr>
        <w:t>Southeast Sulawesi, Indonesia</w:t>
      </w:r>
      <w:r>
        <w:rPr>
          <w:rFonts w:ascii="Adobe Garamond Pro" w:eastAsia="EB Garamond" w:hAnsi="Adobe Garamond Pro" w:cs="EB Garamond"/>
          <w:sz w:val="28"/>
          <w:szCs w:val="28"/>
        </w:rPr>
        <w:t xml:space="preserve">, </w:t>
      </w:r>
      <w:hyperlink r:id="rId6" w:history="1">
        <w:r w:rsidRPr="00633B23">
          <w:rPr>
            <w:rStyle w:val="Hyperlink"/>
            <w:rFonts w:ascii="Adobe Garamond Pro" w:eastAsia="EB Garamond" w:hAnsi="Adobe Garamond Pro" w:cs="EB Garamond"/>
            <w:sz w:val="28"/>
            <w:szCs w:val="28"/>
          </w:rPr>
          <w:t>rizal.muchtasar78@gmail.com</w:t>
        </w:r>
      </w:hyperlink>
      <w:r w:rsidR="007B4814">
        <w:rPr>
          <w:rFonts w:ascii="Adobe Garamond Pro" w:eastAsia="EB Garamond" w:hAnsi="Adobe Garamond Pro" w:cs="EB Garamond"/>
          <w:sz w:val="28"/>
          <w:szCs w:val="28"/>
        </w:rPr>
        <w:t>, 2/</w:t>
      </w:r>
      <w:proofErr w:type="spellStart"/>
      <w:r w:rsidR="007B4814">
        <w:rPr>
          <w:rFonts w:ascii="Adobe Garamond Pro" w:eastAsia="EB Garamond" w:hAnsi="Adobe Garamond Pro" w:cs="EB Garamond"/>
          <w:sz w:val="28"/>
          <w:szCs w:val="28"/>
        </w:rPr>
        <w:t>Juni</w:t>
      </w:r>
      <w:proofErr w:type="spellEnd"/>
      <w:r w:rsidR="007B4814">
        <w:rPr>
          <w:rFonts w:ascii="Adobe Garamond Pro" w:eastAsia="EB Garamond" w:hAnsi="Adobe Garamond Pro" w:cs="EB Garamond"/>
          <w:sz w:val="28"/>
          <w:szCs w:val="28"/>
        </w:rPr>
        <w:t>/2025</w:t>
      </w:r>
    </w:p>
    <w:p w14:paraId="2DA64FC1" w14:textId="068FFBF9" w:rsidR="00960F73" w:rsidRPr="006E069C" w:rsidRDefault="00960F73" w:rsidP="00BF7D3C">
      <w:pPr>
        <w:jc w:val="both"/>
        <w:rPr>
          <w:rFonts w:ascii="Adobe Garamond Pro" w:eastAsia="EB Garamond" w:hAnsi="Adobe Garamond Pro" w:cs="EB Garamond"/>
          <w:sz w:val="28"/>
          <w:szCs w:val="28"/>
        </w:rPr>
      </w:pPr>
      <w:r w:rsidRPr="006E069C">
        <w:rPr>
          <w:rFonts w:ascii="Adobe Garamond Pro" w:eastAsia="EB Garamond" w:hAnsi="Adobe Garamond Pro" w:cs="EB Garamond"/>
          <w:sz w:val="28"/>
          <w:szCs w:val="28"/>
          <w:vertAlign w:val="superscript"/>
        </w:rPr>
        <w:t>b</w:t>
      </w:r>
      <w:r>
        <w:rPr>
          <w:rFonts w:ascii="Adobe Garamond Pro" w:eastAsia="EB Garamond" w:hAnsi="Adobe Garamond Pro" w:cs="EB Garamond"/>
          <w:sz w:val="28"/>
          <w:szCs w:val="28"/>
          <w:vertAlign w:val="superscript"/>
        </w:rPr>
        <w:t xml:space="preserve"> </w:t>
      </w:r>
      <w:r w:rsidRPr="004504A8">
        <w:rPr>
          <w:rFonts w:ascii="Adobe Garamond Pro" w:eastAsia="EB Garamond" w:hAnsi="Adobe Garamond Pro" w:cs="EB Garamond"/>
          <w:sz w:val="28"/>
          <w:szCs w:val="28"/>
        </w:rPr>
        <w:t xml:space="preserve">Faculty of Law, University of </w:t>
      </w:r>
      <w:proofErr w:type="spellStart"/>
      <w:r w:rsidRPr="004504A8">
        <w:rPr>
          <w:rFonts w:ascii="Adobe Garamond Pro" w:eastAsia="EB Garamond" w:hAnsi="Adobe Garamond Pro" w:cs="EB Garamond"/>
          <w:sz w:val="28"/>
          <w:szCs w:val="28"/>
        </w:rPr>
        <w:t>Halu</w:t>
      </w:r>
      <w:proofErr w:type="spellEnd"/>
      <w:r w:rsidRPr="004504A8">
        <w:rPr>
          <w:rFonts w:ascii="Adobe Garamond Pro" w:eastAsia="EB Garamond" w:hAnsi="Adobe Garamond Pro" w:cs="EB Garamond"/>
          <w:sz w:val="28"/>
          <w:szCs w:val="28"/>
        </w:rPr>
        <w:t xml:space="preserve"> Oleo, </w:t>
      </w:r>
      <w:r>
        <w:rPr>
          <w:rFonts w:ascii="Adobe Garamond Pro" w:eastAsia="EB Garamond" w:hAnsi="Adobe Garamond Pro" w:cs="EB Garamond"/>
          <w:sz w:val="28"/>
          <w:szCs w:val="28"/>
        </w:rPr>
        <w:t xml:space="preserve">Kendari, </w:t>
      </w:r>
      <w:r w:rsidRPr="004504A8">
        <w:rPr>
          <w:rFonts w:ascii="Adobe Garamond Pro" w:eastAsia="EB Garamond" w:hAnsi="Adobe Garamond Pro" w:cs="EB Garamond"/>
          <w:sz w:val="28"/>
          <w:szCs w:val="28"/>
        </w:rPr>
        <w:t>Southeast Sulawesi, Indonesia</w:t>
      </w:r>
      <w:r>
        <w:rPr>
          <w:rFonts w:ascii="Adobe Garamond Pro" w:eastAsia="EB Garamond" w:hAnsi="Adobe Garamond Pro" w:cs="EB Garamond"/>
          <w:sz w:val="28"/>
          <w:szCs w:val="28"/>
        </w:rPr>
        <w:t xml:space="preserve">, </w:t>
      </w:r>
      <w:r w:rsidRPr="004504A8">
        <w:rPr>
          <w:rFonts w:ascii="Adobe Garamond Pro" w:eastAsia="EB Garamond" w:hAnsi="Adobe Garamond Pro" w:cs="EB Garamond"/>
          <w:sz w:val="28"/>
          <w:szCs w:val="28"/>
        </w:rPr>
        <w:t>heryanti.kd@gmail.com</w:t>
      </w:r>
    </w:p>
    <w:p w14:paraId="604E6BEA" w14:textId="5ED86AD9" w:rsidR="00960F73" w:rsidRPr="004504A8" w:rsidRDefault="00960F73" w:rsidP="00BF7D3C">
      <w:pPr>
        <w:jc w:val="both"/>
        <w:rPr>
          <w:rFonts w:ascii="Adobe Garamond Pro" w:eastAsia="EB Garamond" w:hAnsi="Adobe Garamond Pro" w:cs="EB Garamond"/>
          <w:sz w:val="28"/>
          <w:szCs w:val="28"/>
        </w:rPr>
      </w:pPr>
      <w:r w:rsidRPr="006E069C">
        <w:rPr>
          <w:rFonts w:ascii="Adobe Garamond Pro" w:eastAsia="EB Garamond" w:hAnsi="Adobe Garamond Pro" w:cs="EB Garamond"/>
          <w:sz w:val="28"/>
          <w:szCs w:val="28"/>
          <w:vertAlign w:val="superscript"/>
        </w:rPr>
        <w:t>c</w:t>
      </w:r>
      <w:r w:rsidRPr="006E069C">
        <w:rPr>
          <w:rFonts w:ascii="Adobe Garamond Pro" w:eastAsia="EB Garamond" w:hAnsi="Adobe Garamond Pro" w:cs="EB Garamond"/>
          <w:sz w:val="28"/>
          <w:szCs w:val="28"/>
        </w:rPr>
        <w:t xml:space="preserve"> </w:t>
      </w:r>
      <w:r w:rsidRPr="004504A8">
        <w:rPr>
          <w:rFonts w:ascii="Adobe Garamond Pro" w:eastAsia="EB Garamond" w:hAnsi="Adobe Garamond Pro" w:cs="EB Garamond"/>
          <w:sz w:val="28"/>
          <w:szCs w:val="28"/>
        </w:rPr>
        <w:t xml:space="preserve">Faculty of Law, University of </w:t>
      </w:r>
      <w:proofErr w:type="spellStart"/>
      <w:r w:rsidRPr="004504A8">
        <w:rPr>
          <w:rFonts w:ascii="Adobe Garamond Pro" w:eastAsia="EB Garamond" w:hAnsi="Adobe Garamond Pro" w:cs="EB Garamond"/>
          <w:sz w:val="28"/>
          <w:szCs w:val="28"/>
        </w:rPr>
        <w:t>Halu</w:t>
      </w:r>
      <w:proofErr w:type="spellEnd"/>
      <w:r w:rsidRPr="004504A8">
        <w:rPr>
          <w:rFonts w:ascii="Adobe Garamond Pro" w:eastAsia="EB Garamond" w:hAnsi="Adobe Garamond Pro" w:cs="EB Garamond"/>
          <w:sz w:val="28"/>
          <w:szCs w:val="28"/>
        </w:rPr>
        <w:t xml:space="preserve"> Oleo, </w:t>
      </w:r>
      <w:r>
        <w:rPr>
          <w:rFonts w:ascii="Adobe Garamond Pro" w:eastAsia="EB Garamond" w:hAnsi="Adobe Garamond Pro" w:cs="EB Garamond"/>
          <w:sz w:val="28"/>
          <w:szCs w:val="28"/>
        </w:rPr>
        <w:t xml:space="preserve">Kendari, </w:t>
      </w:r>
      <w:r w:rsidRPr="004504A8">
        <w:rPr>
          <w:rFonts w:ascii="Adobe Garamond Pro" w:eastAsia="EB Garamond" w:hAnsi="Adobe Garamond Pro" w:cs="EB Garamond"/>
          <w:sz w:val="28"/>
          <w:szCs w:val="28"/>
        </w:rPr>
        <w:t>Southeast Sulawesi, Indonesia</w:t>
      </w:r>
    </w:p>
    <w:p w14:paraId="3B8ED0D1" w14:textId="77777777" w:rsidR="00960F73" w:rsidRDefault="00960F73" w:rsidP="00BF7D3C">
      <w:pPr>
        <w:jc w:val="both"/>
        <w:rPr>
          <w:rFonts w:ascii="Adobe Garamond Pro" w:eastAsia="EB Garamond" w:hAnsi="Adobe Garamond Pro" w:cs="EB Garamond"/>
          <w:sz w:val="28"/>
          <w:szCs w:val="28"/>
        </w:rPr>
      </w:pPr>
      <w:r w:rsidRPr="004504A8">
        <w:rPr>
          <w:rFonts w:ascii="Adobe Garamond Pro" w:eastAsia="EB Garamond" w:hAnsi="Adobe Garamond Pro" w:cs="EB Garamond"/>
          <w:sz w:val="28"/>
          <w:szCs w:val="28"/>
        </w:rPr>
        <w:t>E-mail: sahrina.safiuddin_fh@uho.ac.id</w:t>
      </w:r>
    </w:p>
    <w:p w14:paraId="70EDAF79" w14:textId="4D386553" w:rsidR="00960F73" w:rsidRPr="004504A8" w:rsidRDefault="00960F73" w:rsidP="00BF7D3C">
      <w:pPr>
        <w:jc w:val="both"/>
        <w:rPr>
          <w:rFonts w:ascii="Adobe Garamond Pro" w:eastAsia="EB Garamond" w:hAnsi="Adobe Garamond Pro" w:cs="EB Garamond"/>
          <w:sz w:val="28"/>
          <w:szCs w:val="28"/>
        </w:rPr>
      </w:pPr>
      <w:r>
        <w:rPr>
          <w:rFonts w:ascii="Adobe Garamond Pro" w:eastAsia="EB Garamond" w:hAnsi="Adobe Garamond Pro" w:cs="EB Garamond"/>
          <w:sz w:val="28"/>
          <w:szCs w:val="28"/>
          <w:vertAlign w:val="superscript"/>
        </w:rPr>
        <w:t>d</w:t>
      </w:r>
      <w:r w:rsidRPr="006E069C">
        <w:rPr>
          <w:rFonts w:ascii="Adobe Garamond Pro" w:eastAsia="EB Garamond" w:hAnsi="Adobe Garamond Pro" w:cs="EB Garamond"/>
          <w:sz w:val="28"/>
          <w:szCs w:val="28"/>
        </w:rPr>
        <w:t xml:space="preserve"> </w:t>
      </w:r>
      <w:r w:rsidRPr="004504A8">
        <w:rPr>
          <w:rFonts w:ascii="Adobe Garamond Pro" w:eastAsia="EB Garamond" w:hAnsi="Adobe Garamond Pro" w:cs="EB Garamond"/>
          <w:sz w:val="28"/>
          <w:szCs w:val="28"/>
        </w:rPr>
        <w:t xml:space="preserve">Faculty of Law, University of </w:t>
      </w:r>
      <w:proofErr w:type="spellStart"/>
      <w:r w:rsidRPr="004504A8">
        <w:rPr>
          <w:rFonts w:ascii="Adobe Garamond Pro" w:eastAsia="EB Garamond" w:hAnsi="Adobe Garamond Pro" w:cs="EB Garamond"/>
          <w:sz w:val="28"/>
          <w:szCs w:val="28"/>
        </w:rPr>
        <w:t>Halu</w:t>
      </w:r>
      <w:proofErr w:type="spellEnd"/>
      <w:r w:rsidRPr="004504A8">
        <w:rPr>
          <w:rFonts w:ascii="Adobe Garamond Pro" w:eastAsia="EB Garamond" w:hAnsi="Adobe Garamond Pro" w:cs="EB Garamond"/>
          <w:sz w:val="28"/>
          <w:szCs w:val="28"/>
        </w:rPr>
        <w:t xml:space="preserve"> Oleo, </w:t>
      </w:r>
      <w:r>
        <w:rPr>
          <w:rFonts w:ascii="Adobe Garamond Pro" w:eastAsia="EB Garamond" w:hAnsi="Adobe Garamond Pro" w:cs="EB Garamond"/>
          <w:sz w:val="28"/>
          <w:szCs w:val="28"/>
        </w:rPr>
        <w:t xml:space="preserve">Kendari, </w:t>
      </w:r>
      <w:r w:rsidRPr="004504A8">
        <w:rPr>
          <w:rFonts w:ascii="Adobe Garamond Pro" w:eastAsia="EB Garamond" w:hAnsi="Adobe Garamond Pro" w:cs="EB Garamond"/>
          <w:sz w:val="28"/>
          <w:szCs w:val="28"/>
        </w:rPr>
        <w:t>Southeast Sulawesi, Indonesia</w:t>
      </w:r>
    </w:p>
    <w:p w14:paraId="6971B515" w14:textId="77777777" w:rsidR="00960F73" w:rsidRDefault="00960F73" w:rsidP="00BF7D3C">
      <w:pPr>
        <w:jc w:val="both"/>
        <w:rPr>
          <w:rFonts w:ascii="Adobe Garamond Pro" w:eastAsia="EB Garamond" w:hAnsi="Adobe Garamond Pro" w:cs="EB Garamond"/>
          <w:sz w:val="28"/>
          <w:szCs w:val="28"/>
        </w:rPr>
      </w:pPr>
      <w:r w:rsidRPr="004504A8">
        <w:rPr>
          <w:rFonts w:ascii="Adobe Garamond Pro" w:eastAsia="EB Garamond" w:hAnsi="Adobe Garamond Pro" w:cs="EB Garamond"/>
          <w:sz w:val="28"/>
          <w:szCs w:val="28"/>
        </w:rPr>
        <w:t>E-mail: murtadhaaliode@uho.ac.id</w:t>
      </w:r>
    </w:p>
    <w:p w14:paraId="39B733ED" w14:textId="77777777" w:rsidR="00960F73" w:rsidRDefault="00960F73" w:rsidP="00BF7D3C">
      <w:pPr>
        <w:spacing w:before="100" w:beforeAutospacing="1" w:after="100" w:afterAutospacing="1"/>
        <w:jc w:val="both"/>
        <w:rPr>
          <w:rFonts w:ascii="Times New Roman" w:eastAsia="Times New Roman" w:hAnsi="Times New Roman" w:cs="Times New Roman"/>
        </w:rPr>
      </w:pPr>
    </w:p>
    <w:p w14:paraId="0EA8B4AF" w14:textId="725B4839" w:rsidR="007B4814" w:rsidRPr="007B4814" w:rsidRDefault="007B4814" w:rsidP="00BF7D3C">
      <w:pPr>
        <w:spacing w:before="100" w:beforeAutospacing="1" w:after="100" w:afterAutospacing="1"/>
        <w:jc w:val="both"/>
        <w:rPr>
          <w:rFonts w:ascii="Times New Roman" w:eastAsia="Times New Roman" w:hAnsi="Times New Roman" w:cs="Times New Roman"/>
        </w:rPr>
      </w:pPr>
      <w:r w:rsidRPr="007B4814">
        <w:rPr>
          <w:rFonts w:ascii="Times New Roman" w:eastAsia="Times New Roman" w:hAnsi="Times New Roman" w:cs="Times New Roman"/>
        </w:rPr>
        <w:t>Editor in Chief</w:t>
      </w:r>
      <w:r>
        <w:rPr>
          <w:rFonts w:ascii="Times New Roman" w:eastAsia="Times New Roman" w:hAnsi="Times New Roman" w:cs="Times New Roman"/>
        </w:rPr>
        <w:t xml:space="preserve">, </w:t>
      </w:r>
      <w:r w:rsidRPr="007B4814">
        <w:rPr>
          <w:rFonts w:ascii="Times New Roman" w:eastAsia="Times New Roman" w:hAnsi="Times New Roman" w:cs="Times New Roman"/>
        </w:rPr>
        <w:fldChar w:fldCharType="begin"/>
      </w:r>
      <w:r w:rsidRPr="007B4814">
        <w:rPr>
          <w:rFonts w:ascii="Times New Roman" w:eastAsia="Times New Roman" w:hAnsi="Times New Roman" w:cs="Times New Roman"/>
        </w:rPr>
        <w:instrText xml:space="preserve"> HYPERLINK "javascript:openRTWindow('https://ejournal.balitbangham.go.id/index.php/dejure/about/editorialTeamBio/25')" </w:instrText>
      </w:r>
      <w:r w:rsidRPr="007B4814">
        <w:rPr>
          <w:rFonts w:ascii="Times New Roman" w:eastAsia="Times New Roman" w:hAnsi="Times New Roman" w:cs="Times New Roman"/>
        </w:rPr>
        <w:fldChar w:fldCharType="separate"/>
      </w:r>
      <w:proofErr w:type="spellStart"/>
      <w:r w:rsidRPr="007B4814">
        <w:rPr>
          <w:rStyle w:val="Hyperlink"/>
          <w:rFonts w:ascii="Times New Roman" w:eastAsia="Times New Roman" w:hAnsi="Times New Roman" w:cs="Times New Roman"/>
        </w:rPr>
        <w:t>Ahyar</w:t>
      </w:r>
      <w:proofErr w:type="spellEnd"/>
      <w:r w:rsidRPr="007B4814">
        <w:rPr>
          <w:rStyle w:val="Hyperlink"/>
          <w:rFonts w:ascii="Times New Roman" w:eastAsia="Times New Roman" w:hAnsi="Times New Roman" w:cs="Times New Roman"/>
        </w:rPr>
        <w:t xml:space="preserve"> </w:t>
      </w:r>
      <w:proofErr w:type="spellStart"/>
      <w:r w:rsidRPr="007B4814">
        <w:rPr>
          <w:rStyle w:val="Hyperlink"/>
          <w:rFonts w:ascii="Times New Roman" w:eastAsia="Times New Roman" w:hAnsi="Times New Roman" w:cs="Times New Roman"/>
        </w:rPr>
        <w:t>Ahyar</w:t>
      </w:r>
      <w:proofErr w:type="spellEnd"/>
      <w:r w:rsidRPr="007B4814">
        <w:rPr>
          <w:rFonts w:ascii="Times New Roman" w:eastAsia="Times New Roman" w:hAnsi="Times New Roman" w:cs="Times New Roman"/>
        </w:rPr>
        <w:fldChar w:fldCharType="end"/>
      </w:r>
      <w:r w:rsidRPr="007B4814">
        <w:rPr>
          <w:rFonts w:ascii="Times New Roman" w:eastAsia="Times New Roman" w:hAnsi="Times New Roman" w:cs="Times New Roman"/>
        </w:rPr>
        <w:t xml:space="preserve">, Research </w:t>
      </w:r>
      <w:proofErr w:type="spellStart"/>
      <w:r w:rsidRPr="007B4814">
        <w:rPr>
          <w:rFonts w:ascii="Times New Roman" w:eastAsia="Times New Roman" w:hAnsi="Times New Roman" w:cs="Times New Roman"/>
        </w:rPr>
        <w:t>Center</w:t>
      </w:r>
      <w:proofErr w:type="spellEnd"/>
      <w:r w:rsidRPr="007B4814">
        <w:rPr>
          <w:rFonts w:ascii="Times New Roman" w:eastAsia="Times New Roman" w:hAnsi="Times New Roman" w:cs="Times New Roman"/>
        </w:rPr>
        <w:t xml:space="preserve"> for Law, National Research and Innovation Agency, Indonesia</w:t>
      </w:r>
      <w:r>
        <w:rPr>
          <w:rFonts w:ascii="Times New Roman" w:eastAsia="Times New Roman" w:hAnsi="Times New Roman" w:cs="Times New Roman"/>
        </w:rPr>
        <w:t xml:space="preserve">, </w:t>
      </w:r>
      <w:proofErr w:type="spellStart"/>
      <w:r w:rsidR="00BF7D3C">
        <w:rPr>
          <w:rFonts w:ascii="Times New Roman" w:eastAsia="Times New Roman" w:hAnsi="Times New Roman" w:cs="Times New Roman"/>
        </w:rPr>
        <w:t>Jurnal</w:t>
      </w:r>
      <w:proofErr w:type="spellEnd"/>
      <w:r w:rsidR="00BF7D3C">
        <w:rPr>
          <w:rFonts w:ascii="Times New Roman" w:eastAsia="Times New Roman" w:hAnsi="Times New Roman" w:cs="Times New Roman"/>
        </w:rPr>
        <w:t xml:space="preserve"> </w:t>
      </w:r>
      <w:proofErr w:type="spellStart"/>
      <w:r w:rsidR="00BF7D3C">
        <w:rPr>
          <w:rFonts w:ascii="Times New Roman" w:eastAsia="Times New Roman" w:hAnsi="Times New Roman" w:cs="Times New Roman"/>
        </w:rPr>
        <w:t>Penelitian</w:t>
      </w:r>
      <w:proofErr w:type="spellEnd"/>
      <w:r w:rsidR="00BF7D3C">
        <w:rPr>
          <w:rFonts w:ascii="Times New Roman" w:eastAsia="Times New Roman" w:hAnsi="Times New Roman" w:cs="Times New Roman"/>
        </w:rPr>
        <w:t xml:space="preserve"> Hukum De Jure. And </w:t>
      </w:r>
      <w:r w:rsidRPr="007B4814">
        <w:rPr>
          <w:rFonts w:ascii="Times New Roman" w:eastAsia="Times New Roman" w:hAnsi="Times New Roman" w:cs="Times New Roman"/>
        </w:rPr>
        <w:t>Managing Editors</w:t>
      </w:r>
      <w:r>
        <w:rPr>
          <w:rFonts w:ascii="Times New Roman" w:eastAsia="Times New Roman" w:hAnsi="Times New Roman" w:cs="Times New Roman"/>
        </w:rPr>
        <w:t xml:space="preserve">, </w:t>
      </w:r>
      <w:r w:rsidRPr="007B4814">
        <w:rPr>
          <w:rFonts w:ascii="Times New Roman" w:eastAsia="Times New Roman" w:hAnsi="Times New Roman" w:cs="Times New Roman"/>
        </w:rPr>
        <w:fldChar w:fldCharType="begin"/>
      </w:r>
      <w:r w:rsidRPr="007B4814">
        <w:rPr>
          <w:rFonts w:ascii="Times New Roman" w:eastAsia="Times New Roman" w:hAnsi="Times New Roman" w:cs="Times New Roman"/>
        </w:rPr>
        <w:instrText xml:space="preserve"> HYPERLINK "javascript:openRTWindow('https://ejournal.balitbangham.go.id/index.php/dejure/about/editorialTeamBio/128')" </w:instrText>
      </w:r>
      <w:r w:rsidRPr="007B4814">
        <w:rPr>
          <w:rFonts w:ascii="Times New Roman" w:eastAsia="Times New Roman" w:hAnsi="Times New Roman" w:cs="Times New Roman"/>
        </w:rPr>
        <w:fldChar w:fldCharType="separate"/>
      </w:r>
      <w:proofErr w:type="spellStart"/>
      <w:r w:rsidRPr="007B4814">
        <w:rPr>
          <w:rStyle w:val="Hyperlink"/>
          <w:rFonts w:ascii="Times New Roman" w:eastAsia="Times New Roman" w:hAnsi="Times New Roman" w:cs="Times New Roman"/>
        </w:rPr>
        <w:t>Fitriyani</w:t>
      </w:r>
      <w:proofErr w:type="spellEnd"/>
      <w:r w:rsidRPr="007B4814">
        <w:rPr>
          <w:rStyle w:val="Hyperlink"/>
          <w:rFonts w:ascii="Times New Roman" w:eastAsia="Times New Roman" w:hAnsi="Times New Roman" w:cs="Times New Roman"/>
        </w:rPr>
        <w:t xml:space="preserve"> </w:t>
      </w:r>
      <w:proofErr w:type="spellStart"/>
      <w:r w:rsidRPr="007B4814">
        <w:rPr>
          <w:rStyle w:val="Hyperlink"/>
          <w:rFonts w:ascii="Times New Roman" w:eastAsia="Times New Roman" w:hAnsi="Times New Roman" w:cs="Times New Roman"/>
        </w:rPr>
        <w:t>Fitriyani</w:t>
      </w:r>
      <w:proofErr w:type="spellEnd"/>
      <w:r w:rsidRPr="007B4814">
        <w:rPr>
          <w:rFonts w:ascii="Times New Roman" w:eastAsia="Times New Roman" w:hAnsi="Times New Roman" w:cs="Times New Roman"/>
        </w:rPr>
        <w:fldChar w:fldCharType="end"/>
      </w:r>
      <w:r w:rsidRPr="007B4814">
        <w:rPr>
          <w:rFonts w:ascii="Times New Roman" w:eastAsia="Times New Roman" w:hAnsi="Times New Roman" w:cs="Times New Roman"/>
        </w:rPr>
        <w:t>, Law and Human Rights Policy Strategy Agency, Indonesia</w:t>
      </w:r>
    </w:p>
    <w:p w14:paraId="72199C53" w14:textId="77777777" w:rsidR="007B4814" w:rsidRDefault="007B4814" w:rsidP="00BF7D3C">
      <w:pPr>
        <w:spacing w:before="100" w:beforeAutospacing="1" w:after="100" w:afterAutospacing="1"/>
        <w:jc w:val="both"/>
        <w:rPr>
          <w:rFonts w:ascii="Times New Roman" w:eastAsia="Times New Roman" w:hAnsi="Times New Roman" w:cs="Times New Roman"/>
        </w:rPr>
      </w:pPr>
    </w:p>
    <w:p w14:paraId="105A5C2E" w14:textId="7F52C4CA" w:rsidR="00960F73" w:rsidRPr="00960F73" w:rsidRDefault="00960F73" w:rsidP="00BF7D3C">
      <w:pPr>
        <w:spacing w:before="100" w:beforeAutospacing="1" w:after="100" w:afterAutospacing="1"/>
        <w:jc w:val="both"/>
        <w:rPr>
          <w:rFonts w:ascii="Times New Roman" w:eastAsia="Times New Roman" w:hAnsi="Times New Roman" w:cs="Times New Roman"/>
        </w:rPr>
      </w:pPr>
      <w:r w:rsidRPr="00960F73">
        <w:rPr>
          <w:rFonts w:ascii="Times New Roman" w:eastAsia="Times New Roman" w:hAnsi="Times New Roman" w:cs="Times New Roman"/>
        </w:rPr>
        <w:t xml:space="preserve">Dear </w:t>
      </w:r>
      <w:r w:rsidR="00BF7D3C">
        <w:rPr>
          <w:rFonts w:ascii="Times New Roman" w:eastAsia="Times New Roman" w:hAnsi="Times New Roman" w:cs="Times New Roman"/>
        </w:rPr>
        <w:t>Editorial Board</w:t>
      </w:r>
      <w:r w:rsidRPr="00960F73">
        <w:rPr>
          <w:rFonts w:ascii="Times New Roman" w:eastAsia="Times New Roman" w:hAnsi="Times New Roman" w:cs="Times New Roman"/>
        </w:rPr>
        <w:t>,</w:t>
      </w:r>
    </w:p>
    <w:p w14:paraId="758EFFFD" w14:textId="77777777" w:rsidR="00960F73" w:rsidRPr="00960F73" w:rsidRDefault="00960F73" w:rsidP="00BF7D3C">
      <w:pPr>
        <w:spacing w:before="100" w:beforeAutospacing="1" w:after="100" w:afterAutospacing="1"/>
        <w:jc w:val="both"/>
        <w:rPr>
          <w:rFonts w:ascii="Times New Roman" w:eastAsia="Times New Roman" w:hAnsi="Times New Roman" w:cs="Times New Roman"/>
        </w:rPr>
      </w:pPr>
      <w:r w:rsidRPr="00960F73">
        <w:rPr>
          <w:rFonts w:ascii="Times New Roman" w:eastAsia="Times New Roman" w:hAnsi="Times New Roman" w:cs="Times New Roman"/>
        </w:rPr>
        <w:t>I am writing to express my interest in discussing the critical issue of conflict of interest between public transportation access rights and local community utilization rights in the sea area. This topic is of significant importance, especially in regions where maritime resources are both vital for community livelihoods and essential for public transportation infrastructure.</w:t>
      </w:r>
    </w:p>
    <w:p w14:paraId="09FF7E5B" w14:textId="77777777" w:rsidR="00960F73" w:rsidRPr="00960F73" w:rsidRDefault="00960F73" w:rsidP="00BF7D3C">
      <w:pPr>
        <w:spacing w:before="100" w:beforeAutospacing="1" w:after="100" w:afterAutospacing="1"/>
        <w:jc w:val="both"/>
        <w:rPr>
          <w:rFonts w:ascii="Times New Roman" w:eastAsia="Times New Roman" w:hAnsi="Times New Roman" w:cs="Times New Roman"/>
        </w:rPr>
      </w:pPr>
      <w:r w:rsidRPr="00960F73">
        <w:rPr>
          <w:rFonts w:ascii="Times New Roman" w:eastAsia="Times New Roman" w:hAnsi="Times New Roman" w:cs="Times New Roman"/>
        </w:rPr>
        <w:t>In my research, I have identified that the tensions arising from these competing rights can lead to detrimental effects on both community welfare and public service efficiency. The balance between ensuring access for public transportation and respecting the rights of local communities is paramount in promoting sustainable development.</w:t>
      </w:r>
    </w:p>
    <w:p w14:paraId="299F1CD6" w14:textId="77777777" w:rsidR="00960F73" w:rsidRPr="00960F73" w:rsidRDefault="00960F73" w:rsidP="00BF7D3C">
      <w:pPr>
        <w:spacing w:before="100" w:beforeAutospacing="1" w:after="100" w:afterAutospacing="1"/>
        <w:jc w:val="both"/>
        <w:rPr>
          <w:rFonts w:ascii="Times New Roman" w:eastAsia="Times New Roman" w:hAnsi="Times New Roman" w:cs="Times New Roman"/>
        </w:rPr>
      </w:pPr>
      <w:r w:rsidRPr="00960F73">
        <w:rPr>
          <w:rFonts w:ascii="Times New Roman" w:eastAsia="Times New Roman" w:hAnsi="Times New Roman" w:cs="Times New Roman"/>
        </w:rPr>
        <w:t>I believe my background in [your field of expertise, e.g., environmental law, urban planning, etc.] equips me with the necessary insights to explore potential resolutions to this conflict. I am eager to contribute to ongoing discussions and help develop strategies that advocate for equitable solutions benefiting both public transportation systems and local communities.</w:t>
      </w:r>
    </w:p>
    <w:p w14:paraId="582204EC" w14:textId="77777777" w:rsidR="00960F73" w:rsidRPr="00960F73" w:rsidRDefault="00960F73" w:rsidP="00BF7D3C">
      <w:pPr>
        <w:spacing w:before="100" w:beforeAutospacing="1" w:after="100" w:afterAutospacing="1"/>
        <w:jc w:val="both"/>
        <w:rPr>
          <w:rFonts w:ascii="Times New Roman" w:eastAsia="Times New Roman" w:hAnsi="Times New Roman" w:cs="Times New Roman"/>
        </w:rPr>
      </w:pPr>
      <w:r w:rsidRPr="00960F73">
        <w:rPr>
          <w:rFonts w:ascii="Times New Roman" w:eastAsia="Times New Roman" w:hAnsi="Times New Roman" w:cs="Times New Roman"/>
        </w:rPr>
        <w:t>Thank you for considering my perspective on this pressing issue. I look forward to the opportunity to discuss this further.</w:t>
      </w:r>
    </w:p>
    <w:p w14:paraId="2C23C101" w14:textId="77777777" w:rsidR="00960F73" w:rsidRPr="00960F73" w:rsidRDefault="00960F73" w:rsidP="00BF7D3C">
      <w:pPr>
        <w:spacing w:before="100" w:beforeAutospacing="1" w:after="100" w:afterAutospacing="1"/>
        <w:jc w:val="both"/>
        <w:rPr>
          <w:rFonts w:ascii="Times New Roman" w:eastAsia="Times New Roman" w:hAnsi="Times New Roman" w:cs="Times New Roman"/>
        </w:rPr>
      </w:pPr>
      <w:r w:rsidRPr="00960F73">
        <w:rPr>
          <w:rFonts w:ascii="Times New Roman" w:eastAsia="Times New Roman" w:hAnsi="Times New Roman" w:cs="Times New Roman"/>
        </w:rPr>
        <w:lastRenderedPageBreak/>
        <w:t>Warm regards,</w:t>
      </w:r>
    </w:p>
    <w:p w14:paraId="67D91705" w14:textId="51E8B54E" w:rsidR="00960F73" w:rsidRPr="00960F73" w:rsidRDefault="00BF7D3C" w:rsidP="00BF7D3C">
      <w:pPr>
        <w:jc w:val="both"/>
        <w:rPr>
          <w:rFonts w:ascii="Times New Roman" w:eastAsia="Times New Roman" w:hAnsi="Times New Roman" w:cs="Times New Roman"/>
        </w:rPr>
      </w:pPr>
      <w:r w:rsidRPr="004504A8">
        <w:rPr>
          <w:rFonts w:ascii="Adobe Garamond Pro" w:eastAsia="EB Garamond" w:hAnsi="Adobe Garamond Pro" w:cs="EB Garamond"/>
          <w:sz w:val="28"/>
          <w:szCs w:val="28"/>
        </w:rPr>
        <w:t xml:space="preserve">Rizal </w:t>
      </w:r>
      <w:proofErr w:type="spellStart"/>
      <w:r w:rsidRPr="004504A8">
        <w:rPr>
          <w:rFonts w:ascii="Adobe Garamond Pro" w:eastAsia="EB Garamond" w:hAnsi="Adobe Garamond Pro" w:cs="EB Garamond"/>
          <w:sz w:val="28"/>
          <w:szCs w:val="28"/>
        </w:rPr>
        <w:t>Muchtasar</w:t>
      </w:r>
      <w:proofErr w:type="spellEnd"/>
      <w:r>
        <w:rPr>
          <w:rFonts w:ascii="Adobe Garamond Pro" w:eastAsia="EB Garamond" w:hAnsi="Adobe Garamond Pro" w:cs="EB Garamond"/>
          <w:sz w:val="28"/>
          <w:szCs w:val="28"/>
        </w:rPr>
        <w:t>, Correspondence email.</w:t>
      </w:r>
    </w:p>
    <w:p w14:paraId="0C82ADFA" w14:textId="6F0F021C" w:rsidR="00960F73" w:rsidRPr="00960F73" w:rsidRDefault="00960F73" w:rsidP="00BF7D3C">
      <w:pPr>
        <w:tabs>
          <w:tab w:val="left" w:pos="1426"/>
        </w:tabs>
        <w:jc w:val="both"/>
      </w:pPr>
    </w:p>
    <w:sectPr w:rsidR="00960F73" w:rsidRPr="00960F73" w:rsidSect="00607B5F">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dobe Garamond Pro">
    <w:altName w:val="Garamond"/>
    <w:panose1 w:val="020B0604020202020204"/>
    <w:charset w:val="00"/>
    <w:family w:val="roman"/>
    <w:notTrueType/>
    <w:pitch w:val="variable"/>
    <w:sig w:usb0="00000007" w:usb1="00000001" w:usb2="00000000" w:usb3="00000000" w:csb0="00000093" w:csb1="00000000"/>
  </w:font>
  <w:font w:name="EB Garamond">
    <w:panose1 w:val="00000500000000000000"/>
    <w:charset w:val="00"/>
    <w:family w:val="auto"/>
    <w:pitch w:val="variable"/>
    <w:sig w:usb0="E00002FF" w:usb1="0200041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22AD3"/>
    <w:multiLevelType w:val="multilevel"/>
    <w:tmpl w:val="4BE895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8F92CF5"/>
    <w:multiLevelType w:val="multilevel"/>
    <w:tmpl w:val="ED1CEB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0F73"/>
    <w:rsid w:val="0057484F"/>
    <w:rsid w:val="00607B5F"/>
    <w:rsid w:val="007B4814"/>
    <w:rsid w:val="00960F73"/>
    <w:rsid w:val="00BF7D3C"/>
    <w:rsid w:val="00F43101"/>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A7ADFF"/>
  <w15:chartTrackingRefBased/>
  <w15:docId w15:val="{F4F518FA-41D2-0F46-B8B6-5ED4A7874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60F73"/>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960F73"/>
    <w:rPr>
      <w:color w:val="0563C1" w:themeColor="hyperlink"/>
      <w:u w:val="single"/>
    </w:rPr>
  </w:style>
  <w:style w:type="character" w:styleId="UnresolvedMention">
    <w:name w:val="Unresolved Mention"/>
    <w:basedOn w:val="DefaultParagraphFont"/>
    <w:uiPriority w:val="99"/>
    <w:semiHidden/>
    <w:unhideWhenUsed/>
    <w:rsid w:val="00960F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4937011">
      <w:bodyDiv w:val="1"/>
      <w:marLeft w:val="0"/>
      <w:marRight w:val="0"/>
      <w:marTop w:val="0"/>
      <w:marBottom w:val="0"/>
      <w:divBdr>
        <w:top w:val="none" w:sz="0" w:space="0" w:color="auto"/>
        <w:left w:val="none" w:sz="0" w:space="0" w:color="auto"/>
        <w:bottom w:val="none" w:sz="0" w:space="0" w:color="auto"/>
        <w:right w:val="none" w:sz="0" w:space="0" w:color="auto"/>
      </w:divBdr>
    </w:div>
    <w:div w:id="751779620">
      <w:bodyDiv w:val="1"/>
      <w:marLeft w:val="0"/>
      <w:marRight w:val="0"/>
      <w:marTop w:val="0"/>
      <w:marBottom w:val="0"/>
      <w:divBdr>
        <w:top w:val="none" w:sz="0" w:space="0" w:color="auto"/>
        <w:left w:val="none" w:sz="0" w:space="0" w:color="auto"/>
        <w:bottom w:val="none" w:sz="0" w:space="0" w:color="auto"/>
        <w:right w:val="none" w:sz="0" w:space="0" w:color="auto"/>
      </w:divBdr>
    </w:div>
    <w:div w:id="999234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izal.muchtasar78@gmail.com"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375</Words>
  <Characters>2138</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ika.kartikadr@gmail.com</dc:creator>
  <cp:keywords/>
  <dc:description/>
  <cp:lastModifiedBy>ika.kartikadr@gmail.com</cp:lastModifiedBy>
  <cp:revision>1</cp:revision>
  <dcterms:created xsi:type="dcterms:W3CDTF">2025-06-02T00:53:00Z</dcterms:created>
  <dcterms:modified xsi:type="dcterms:W3CDTF">2025-06-02T01:06:00Z</dcterms:modified>
</cp:coreProperties>
</file>